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4" w:firstLineChars="30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 w:eastAsiaTheme="minorEastAsia"/>
          <w:b/>
          <w:sz w:val="30"/>
          <w:lang w:val="en-US" w:eastAsia="zh-CN"/>
        </w:rPr>
        <w:t>高（ ）年级（ ）部特殊情况带手机入校学生登记表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96"/>
        <w:gridCol w:w="683"/>
        <w:gridCol w:w="724"/>
        <w:gridCol w:w="1590"/>
        <w:gridCol w:w="862"/>
        <w:gridCol w:w="965"/>
        <w:gridCol w:w="1041"/>
        <w:gridCol w:w="1087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原因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家长同意签名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班主任同意签名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年级部主任同意签名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允许带入学校时间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9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9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6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F48C7"/>
    <w:rsid w:val="6D5F48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2021-02-24T02:34:00Z</dcterms:created>
  <dc:creator>Xiao</dc:creator>
  <cp:lastModifiedBy>Xiao</cp:lastModifiedBy>
  <dcterms:modified xsi:type="dcterms:W3CDTF">2021-02-24T02:43:21Z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